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E67" w:rsidRPr="00B3039A" w:rsidRDefault="008D4E67" w:rsidP="008D4E67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color w:val="191919" w:themeColor="background1" w:themeShade="1A"/>
          <w:sz w:val="26"/>
          <w:szCs w:val="26"/>
        </w:rPr>
      </w:pPr>
      <w:r>
        <w:rPr>
          <w:rFonts w:ascii="Times New Roman" w:hAnsi="Times New Roman"/>
          <w:b/>
          <w:color w:val="191919" w:themeColor="background1" w:themeShade="1A"/>
          <w:sz w:val="26"/>
          <w:szCs w:val="26"/>
        </w:rPr>
        <w:t>План заседания ШМО на 2021 – 2022</w:t>
      </w:r>
      <w:r w:rsidRPr="00B3039A">
        <w:rPr>
          <w:rFonts w:ascii="Times New Roman" w:hAnsi="Times New Roman"/>
          <w:b/>
          <w:color w:val="191919" w:themeColor="background1" w:themeShade="1A"/>
          <w:sz w:val="26"/>
          <w:szCs w:val="26"/>
        </w:rPr>
        <w:t xml:space="preserve"> учебный год.</w:t>
      </w:r>
    </w:p>
    <w:tbl>
      <w:tblPr>
        <w:tblStyle w:val="a3"/>
        <w:tblW w:w="10347" w:type="dxa"/>
        <w:tblInd w:w="-741" w:type="dxa"/>
        <w:tblLayout w:type="fixed"/>
        <w:tblLook w:val="04A0" w:firstRow="1" w:lastRow="0" w:firstColumn="1" w:lastColumn="0" w:noHBand="0" w:noVBand="1"/>
      </w:tblPr>
      <w:tblGrid>
        <w:gridCol w:w="594"/>
        <w:gridCol w:w="2098"/>
        <w:gridCol w:w="1276"/>
        <w:gridCol w:w="4961"/>
        <w:gridCol w:w="1418"/>
      </w:tblGrid>
      <w:tr w:rsidR="008D4E67" w:rsidRPr="00B3039A" w:rsidTr="00AB7036">
        <w:tc>
          <w:tcPr>
            <w:tcW w:w="594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№ п/п</w:t>
            </w:r>
          </w:p>
        </w:tc>
        <w:tc>
          <w:tcPr>
            <w:tcW w:w="2098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Тема заседания</w:t>
            </w:r>
          </w:p>
        </w:tc>
        <w:tc>
          <w:tcPr>
            <w:tcW w:w="1276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Сроки</w:t>
            </w:r>
          </w:p>
        </w:tc>
        <w:tc>
          <w:tcPr>
            <w:tcW w:w="4961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Основные вопросы</w:t>
            </w:r>
          </w:p>
        </w:tc>
        <w:tc>
          <w:tcPr>
            <w:tcW w:w="1418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proofErr w:type="spellStart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Ответст</w:t>
            </w:r>
            <w:proofErr w:type="spellEnd"/>
          </w:p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proofErr w:type="gramStart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венные</w:t>
            </w:r>
            <w:proofErr w:type="gramEnd"/>
          </w:p>
        </w:tc>
      </w:tr>
      <w:tr w:rsidR="008D4E67" w:rsidRPr="00B3039A" w:rsidTr="00AB7036">
        <w:tc>
          <w:tcPr>
            <w:tcW w:w="594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1.</w:t>
            </w:r>
          </w:p>
        </w:tc>
        <w:tc>
          <w:tcPr>
            <w:tcW w:w="2098" w:type="dxa"/>
          </w:tcPr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Анализ работы м</w:t>
            </w:r>
            <w:r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етодического объединения за 2020 – 2021</w:t>
            </w: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 xml:space="preserve"> учебный год.</w:t>
            </w:r>
          </w:p>
          <w:p w:rsidR="008D4E67" w:rsidRPr="00B3039A" w:rsidRDefault="008D4E67" w:rsidP="00AB7036">
            <w:pPr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</w:p>
        </w:tc>
        <w:tc>
          <w:tcPr>
            <w:tcW w:w="1276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1 четверть</w:t>
            </w:r>
          </w:p>
        </w:tc>
        <w:tc>
          <w:tcPr>
            <w:tcW w:w="4961" w:type="dxa"/>
          </w:tcPr>
          <w:p w:rsidR="008D4E67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 xml:space="preserve">1.Анализ работы ШМО за 2020-2021 учебный год 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2.</w:t>
            </w: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Корректировка и утверждение плана работы МО учителей технологии, музыки, </w:t>
            </w:r>
            <w:proofErr w:type="gramStart"/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ИЗО,  ОБЖ</w:t>
            </w:r>
            <w:proofErr w:type="gramEnd"/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 на 2021-2022 учебный год.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3. Обсуждение нормативных, </w:t>
            </w:r>
            <w:proofErr w:type="spellStart"/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программно</w:t>
            </w:r>
            <w:proofErr w:type="spellEnd"/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–методических документов.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4. Утверждение рабочих программ по предметам, элективным курсам и внеурочной деятельности.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proofErr w:type="gramStart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руководитель</w:t>
            </w:r>
            <w:proofErr w:type="gramEnd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 xml:space="preserve"> МО, педагоги</w:t>
            </w:r>
          </w:p>
        </w:tc>
      </w:tr>
      <w:tr w:rsidR="008D4E67" w:rsidRPr="00B3039A" w:rsidTr="00AB7036">
        <w:tc>
          <w:tcPr>
            <w:tcW w:w="594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2.</w:t>
            </w:r>
          </w:p>
        </w:tc>
        <w:tc>
          <w:tcPr>
            <w:tcW w:w="2098" w:type="dxa"/>
          </w:tcPr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D97E2E">
              <w:rPr>
                <w:rFonts w:ascii="Times New Roman" w:eastAsia="Times New Roman" w:hAnsi="Times New Roman"/>
                <w:bCs/>
                <w:color w:val="191919" w:themeColor="background1" w:themeShade="1A"/>
                <w:sz w:val="26"/>
                <w:szCs w:val="26"/>
                <w:lang w:eastAsia="ru-RU"/>
              </w:rPr>
              <w:t>«Совершенствование системы качества образования предметов художественно-эстетического цикла в условиях перехода на ФГОС третьего поколения»</w:t>
            </w:r>
          </w:p>
        </w:tc>
        <w:tc>
          <w:tcPr>
            <w:tcW w:w="1276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2 четверть</w:t>
            </w:r>
          </w:p>
        </w:tc>
        <w:tc>
          <w:tcPr>
            <w:tcW w:w="4961" w:type="dxa"/>
          </w:tcPr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</w:pP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1.</w:t>
            </w:r>
            <w:r w:rsidRPr="00D97E2E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Особенности реализации технологического образования в проекте нового ФГОС третьего поколения</w:t>
            </w: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 xml:space="preserve"> 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</w:pPr>
            <w:r w:rsidRPr="00D97E2E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2. Реализация концепции преподавания предметной области «Искусство» в рамках общего образования</w:t>
            </w: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 xml:space="preserve"> 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>3.Работа со слабоуспевающими и одаренными учащимися во внеурочное время.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</w:pP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 3.</w:t>
            </w: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 xml:space="preserve">Подведение итогов первой четверти по технологии, ОБЖ, музыке, </w:t>
            </w:r>
            <w:proofErr w:type="gramStart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>ИЗО .</w:t>
            </w:r>
            <w:proofErr w:type="gramEnd"/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>4.Участие в муниципальном туре олимпиад по ОБЖ, технологии.</w:t>
            </w:r>
          </w:p>
          <w:p w:rsidR="008D4E67" w:rsidRPr="00B3039A" w:rsidRDefault="008D4E67" w:rsidP="00AB7036">
            <w:pPr>
              <w:shd w:val="clear" w:color="auto" w:fill="FFFFFF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proofErr w:type="gramStart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руководитель</w:t>
            </w:r>
            <w:proofErr w:type="gramEnd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 xml:space="preserve"> МО, педагоги</w:t>
            </w:r>
          </w:p>
        </w:tc>
      </w:tr>
      <w:tr w:rsidR="008D4E67" w:rsidRPr="00B3039A" w:rsidTr="00AB7036">
        <w:tc>
          <w:tcPr>
            <w:tcW w:w="594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3.</w:t>
            </w:r>
          </w:p>
        </w:tc>
        <w:tc>
          <w:tcPr>
            <w:tcW w:w="2098" w:type="dxa"/>
          </w:tcPr>
          <w:p w:rsidR="008D4E67" w:rsidRPr="00B3039A" w:rsidRDefault="008D4E67" w:rsidP="00AB70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D97E2E">
              <w:rPr>
                <w:rFonts w:ascii="Times New Roman" w:eastAsia="Times New Roman" w:hAnsi="Times New Roman"/>
                <w:color w:val="191919" w:themeColor="background1" w:themeShade="1A"/>
                <w:kern w:val="36"/>
                <w:sz w:val="26"/>
                <w:szCs w:val="26"/>
                <w:lang w:eastAsia="ru-RU"/>
              </w:rPr>
              <w:t>«Патриотическое воспитание учащихся средствами изобразительного и декоративно-прикладного искусства»</w:t>
            </w:r>
          </w:p>
        </w:tc>
        <w:tc>
          <w:tcPr>
            <w:tcW w:w="1276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3 четверть</w:t>
            </w:r>
          </w:p>
        </w:tc>
        <w:tc>
          <w:tcPr>
            <w:tcW w:w="4961" w:type="dxa"/>
          </w:tcPr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</w:pPr>
            <w:proofErr w:type="gramStart"/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1.</w:t>
            </w:r>
            <w:r w:rsidRPr="00D97E2E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«</w:t>
            </w:r>
            <w:proofErr w:type="gramEnd"/>
            <w:r w:rsidRPr="00D97E2E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Использование информационно-коммуникационных технологий и сервисов в педагогической практике учителей предметов эстетического цикла»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> 2.Итоги муниципальной олимпиады.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  <w:shd w:val="clear" w:color="auto" w:fill="FFFFFF"/>
              </w:rPr>
              <w:t>3.Подведение итогов успеваемости учащихся за вторую четверть.</w:t>
            </w:r>
          </w:p>
        </w:tc>
        <w:tc>
          <w:tcPr>
            <w:tcW w:w="1418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proofErr w:type="gramStart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руководитель</w:t>
            </w:r>
            <w:proofErr w:type="gramEnd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 xml:space="preserve"> МО, педагоги</w:t>
            </w:r>
          </w:p>
        </w:tc>
      </w:tr>
      <w:tr w:rsidR="008D4E67" w:rsidRPr="00B3039A" w:rsidTr="00AB7036">
        <w:tc>
          <w:tcPr>
            <w:tcW w:w="594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4.</w:t>
            </w:r>
          </w:p>
        </w:tc>
        <w:tc>
          <w:tcPr>
            <w:tcW w:w="2098" w:type="dxa"/>
          </w:tcPr>
          <w:p w:rsidR="008D4E67" w:rsidRPr="00B3039A" w:rsidRDefault="008D4E67" w:rsidP="00AB7036">
            <w:pPr>
              <w:spacing w:after="0" w:line="240" w:lineRule="auto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  <w:r w:rsidRPr="00B3039A">
              <w:rPr>
                <w:rFonts w:ascii="Times New Roman" w:eastAsia="Times New Roman" w:hAnsi="Times New Roman"/>
                <w:bCs/>
                <w:color w:val="191919" w:themeColor="background1" w:themeShade="1A"/>
                <w:sz w:val="26"/>
                <w:szCs w:val="26"/>
                <w:lang w:eastAsia="ru-RU"/>
              </w:rPr>
              <w:t>Подведение итогов и оценка деятельности МО за учебный год.</w:t>
            </w:r>
          </w:p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</w:p>
        </w:tc>
        <w:tc>
          <w:tcPr>
            <w:tcW w:w="1276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4 четверть</w:t>
            </w:r>
          </w:p>
        </w:tc>
        <w:tc>
          <w:tcPr>
            <w:tcW w:w="4961" w:type="dxa"/>
          </w:tcPr>
          <w:p w:rsidR="008D4E67" w:rsidRPr="00B3039A" w:rsidRDefault="008D4E67" w:rsidP="00AB7036">
            <w:pPr>
              <w:spacing w:after="0" w:line="240" w:lineRule="auto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1.Анализ работы МО учителей техн</w:t>
            </w:r>
            <w:r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ологии, музыки, ИЗО, ОБЖ за 2021</w:t>
            </w: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2022</w:t>
            </w: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 учебный год.</w:t>
            </w:r>
          </w:p>
          <w:p w:rsidR="008D4E67" w:rsidRPr="00B3039A" w:rsidRDefault="008D4E67" w:rsidP="00AB7036">
            <w:pPr>
              <w:spacing w:after="0" w:line="240" w:lineRule="auto"/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</w:pP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2. Предварительное </w:t>
            </w:r>
            <w:r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>планирование работы МО на 2022-2023</w:t>
            </w:r>
            <w:r w:rsidRPr="00B3039A">
              <w:rPr>
                <w:rFonts w:ascii="Times New Roman" w:eastAsia="Times New Roman" w:hAnsi="Times New Roman"/>
                <w:color w:val="191919" w:themeColor="background1" w:themeShade="1A"/>
                <w:sz w:val="26"/>
                <w:szCs w:val="26"/>
                <w:lang w:eastAsia="ru-RU"/>
              </w:rPr>
              <w:t xml:space="preserve"> учебный год.</w:t>
            </w:r>
          </w:p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</w:p>
        </w:tc>
        <w:tc>
          <w:tcPr>
            <w:tcW w:w="1418" w:type="dxa"/>
          </w:tcPr>
          <w:p w:rsidR="008D4E67" w:rsidRPr="00B3039A" w:rsidRDefault="008D4E67" w:rsidP="00AB703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</w:pPr>
            <w:proofErr w:type="gramStart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>руководитель</w:t>
            </w:r>
            <w:proofErr w:type="gramEnd"/>
            <w:r w:rsidRPr="00B3039A">
              <w:rPr>
                <w:rFonts w:ascii="Times New Roman" w:hAnsi="Times New Roman"/>
                <w:color w:val="191919" w:themeColor="background1" w:themeShade="1A"/>
                <w:sz w:val="26"/>
                <w:szCs w:val="26"/>
              </w:rPr>
              <w:t xml:space="preserve"> МО, педагоги</w:t>
            </w:r>
          </w:p>
        </w:tc>
      </w:tr>
    </w:tbl>
    <w:p w:rsidR="008D4E67" w:rsidRPr="00B3039A" w:rsidRDefault="008D4E67" w:rsidP="008D4E67">
      <w:pPr>
        <w:tabs>
          <w:tab w:val="left" w:pos="1260"/>
        </w:tabs>
        <w:spacing w:after="0" w:line="240" w:lineRule="auto"/>
        <w:rPr>
          <w:rFonts w:ascii="Times New Roman" w:hAnsi="Times New Roman"/>
          <w:b/>
          <w:color w:val="191919" w:themeColor="background1" w:themeShade="1A"/>
          <w:sz w:val="26"/>
          <w:szCs w:val="26"/>
        </w:rPr>
      </w:pPr>
      <w:r w:rsidRPr="00B3039A">
        <w:rPr>
          <w:rFonts w:ascii="Times New Roman" w:hAnsi="Times New Roman"/>
          <w:b/>
          <w:color w:val="191919" w:themeColor="background1" w:themeShade="1A"/>
          <w:sz w:val="26"/>
          <w:szCs w:val="26"/>
        </w:rPr>
        <w:t xml:space="preserve"> </w:t>
      </w:r>
    </w:p>
    <w:p w:rsidR="008D4E67" w:rsidRPr="00B3039A" w:rsidRDefault="008D4E67" w:rsidP="008D4E67">
      <w:pPr>
        <w:spacing w:after="0" w:line="240" w:lineRule="auto"/>
        <w:rPr>
          <w:rFonts w:ascii="Times New Roman" w:hAnsi="Times New Roman"/>
          <w:color w:val="191919" w:themeColor="background1" w:themeShade="1A"/>
          <w:sz w:val="26"/>
          <w:szCs w:val="26"/>
        </w:rPr>
      </w:pPr>
    </w:p>
    <w:p w:rsidR="008D4E67" w:rsidRPr="00B3039A" w:rsidRDefault="008D4E67" w:rsidP="008D4E67">
      <w:pPr>
        <w:spacing w:after="0" w:line="240" w:lineRule="auto"/>
        <w:rPr>
          <w:rFonts w:ascii="Times New Roman" w:hAnsi="Times New Roman"/>
          <w:color w:val="191919" w:themeColor="background1" w:themeShade="1A"/>
          <w:sz w:val="26"/>
          <w:szCs w:val="26"/>
        </w:rPr>
      </w:pPr>
    </w:p>
    <w:p w:rsidR="0098627E" w:rsidRDefault="008D4E67">
      <w:bookmarkStart w:id="0" w:name="_GoBack"/>
      <w:bookmarkEnd w:id="0"/>
    </w:p>
    <w:sectPr w:rsidR="0098627E" w:rsidSect="00C4456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67"/>
    <w:rsid w:val="008D4E67"/>
    <w:rsid w:val="00A80268"/>
    <w:rsid w:val="00E6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50C8C-CB2E-4B37-B206-E602F04B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E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67"/>
    <w:pPr>
      <w:spacing w:after="0" w:line="240" w:lineRule="auto"/>
    </w:pPr>
    <w:tblPr>
      <w:tblInd w:w="0" w:type="dxa"/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2021-09-19T17:41:00Z</dcterms:created>
  <dcterms:modified xsi:type="dcterms:W3CDTF">2021-09-19T17:42:00Z</dcterms:modified>
</cp:coreProperties>
</file>